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2B3" w:rsidRPr="006D047F" w:rsidRDefault="00433424" w:rsidP="00FC636A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694D650" wp14:editId="26EEAED4">
            <wp:simplePos x="0" y="0"/>
            <wp:positionH relativeFrom="column">
              <wp:posOffset>-300990</wp:posOffset>
            </wp:positionH>
            <wp:positionV relativeFrom="paragraph">
              <wp:posOffset>-320040</wp:posOffset>
            </wp:positionV>
            <wp:extent cx="3152775" cy="895350"/>
            <wp:effectExtent l="0" t="0" r="9525" b="0"/>
            <wp:wrapTopAndBottom/>
            <wp:docPr id="1" name="Picture 1" descr="C:\Users\aachapovskay\AppData\Local\Microsoft\Windows\INetCache\Content.Word\Avaya_Logo_Hi_Res_JPEG_File_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chapovskay\AppData\Local\Microsoft\Windows\INetCache\Content.Word\Avaya_Logo_Hi_Res_JPEG_File__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2B3" w:rsidRPr="006D047F" w:rsidRDefault="00EF72B3" w:rsidP="00FC636A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EF72B3" w:rsidRPr="000302F0" w:rsidRDefault="00EB1309" w:rsidP="00FC636A">
      <w:pPr>
        <w:pStyle w:val="ListParagraph"/>
        <w:ind w:left="0"/>
        <w:jc w:val="center"/>
        <w:rPr>
          <w:rFonts w:ascii="Arial" w:hAnsi="Arial" w:cs="Arial"/>
          <w:b/>
          <w:color w:val="404040" w:themeColor="text1" w:themeTint="BF"/>
          <w:sz w:val="36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36"/>
          <w:szCs w:val="24"/>
          <w:lang w:val="ru-RU"/>
        </w:rPr>
        <w:t>Система</w:t>
      </w:r>
      <w:bookmarkStart w:id="0" w:name="_GoBack"/>
      <w:bookmarkEnd w:id="0"/>
      <w:r w:rsidR="000302F0">
        <w:rPr>
          <w:rFonts w:ascii="Arial" w:hAnsi="Arial" w:cs="Arial"/>
          <w:b/>
          <w:color w:val="404040" w:themeColor="text1" w:themeTint="BF"/>
          <w:sz w:val="36"/>
          <w:szCs w:val="24"/>
          <w:lang w:val="ru-RU"/>
        </w:rPr>
        <w:t xml:space="preserve"> унифицированных коммуникаций </w:t>
      </w:r>
      <w:r w:rsidR="000302F0">
        <w:rPr>
          <w:rFonts w:ascii="Arial" w:hAnsi="Arial" w:cs="Arial"/>
          <w:b/>
          <w:color w:val="404040" w:themeColor="text1" w:themeTint="BF"/>
          <w:sz w:val="36"/>
          <w:szCs w:val="24"/>
        </w:rPr>
        <w:t>Avaya</w:t>
      </w:r>
      <w:r w:rsidR="000302F0" w:rsidRPr="000302F0">
        <w:rPr>
          <w:rFonts w:ascii="Arial" w:hAnsi="Arial" w:cs="Arial"/>
          <w:b/>
          <w:color w:val="404040" w:themeColor="text1" w:themeTint="BF"/>
          <w:sz w:val="36"/>
          <w:szCs w:val="24"/>
          <w:lang w:val="ru-RU"/>
        </w:rPr>
        <w:t xml:space="preserve"> </w:t>
      </w:r>
      <w:r w:rsidR="000302F0">
        <w:rPr>
          <w:rFonts w:ascii="Arial" w:hAnsi="Arial" w:cs="Arial"/>
          <w:b/>
          <w:color w:val="404040" w:themeColor="text1" w:themeTint="BF"/>
          <w:sz w:val="36"/>
          <w:szCs w:val="24"/>
          <w:lang w:val="ru-RU"/>
        </w:rPr>
        <w:t xml:space="preserve">для </w:t>
      </w:r>
      <w:r w:rsidR="000302F0">
        <w:rPr>
          <w:rFonts w:ascii="Arial" w:hAnsi="Arial" w:cs="Arial"/>
          <w:b/>
          <w:color w:val="404040" w:themeColor="text1" w:themeTint="BF"/>
          <w:sz w:val="36"/>
          <w:szCs w:val="24"/>
        </w:rPr>
        <w:t>S</w:t>
      </w:r>
      <w:r w:rsidR="000302F0" w:rsidRPr="000302F0">
        <w:rPr>
          <w:rFonts w:ascii="Arial" w:hAnsi="Arial" w:cs="Arial"/>
          <w:b/>
          <w:color w:val="404040" w:themeColor="text1" w:themeTint="BF"/>
          <w:sz w:val="36"/>
          <w:szCs w:val="24"/>
          <w:lang w:val="ru-RU"/>
        </w:rPr>
        <w:t xml:space="preserve">7 </w:t>
      </w:r>
      <w:r w:rsidR="000302F0">
        <w:rPr>
          <w:rFonts w:ascii="Arial" w:hAnsi="Arial" w:cs="Arial"/>
          <w:b/>
          <w:color w:val="404040" w:themeColor="text1" w:themeTint="BF"/>
          <w:sz w:val="36"/>
          <w:szCs w:val="24"/>
        </w:rPr>
        <w:t>Airlines</w:t>
      </w:r>
    </w:p>
    <w:p w:rsidR="00433424" w:rsidRPr="006D047F" w:rsidRDefault="00433424" w:rsidP="00FC636A">
      <w:pPr>
        <w:pStyle w:val="ListParagraph"/>
        <w:ind w:left="0"/>
        <w:jc w:val="center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0302F0" w:rsidRDefault="000302F0" w:rsidP="006A5F94">
      <w:pPr>
        <w:pStyle w:val="ListParagraph"/>
        <w:ind w:left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0302F0" w:rsidRDefault="000302F0" w:rsidP="006A5F94">
      <w:pPr>
        <w:pStyle w:val="ListParagraph"/>
        <w:ind w:left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FC636A" w:rsidRPr="00FC636A" w:rsidRDefault="00FC636A" w:rsidP="006A5F94">
      <w:pPr>
        <w:pStyle w:val="ListParagraph"/>
        <w:ind w:left="0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 w:rsidRPr="00FC636A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Предпосылки </w:t>
      </w:r>
    </w:p>
    <w:p w:rsidR="006A5F94" w:rsidRDefault="00FC636A" w:rsidP="006A5F94">
      <w:pPr>
        <w:pStyle w:val="ListParagraph"/>
        <w:ind w:left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Инфраструктура внутренних коммуникаций в компании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7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Airlines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ранее предполагала использование </w:t>
      </w:r>
      <w:proofErr w:type="spellStart"/>
      <w:r w:rsidR="006A5F94">
        <w:rPr>
          <w:rFonts w:ascii="Arial" w:hAnsi="Arial" w:cs="Arial"/>
          <w:color w:val="404040" w:themeColor="text1" w:themeTint="BF"/>
          <w:sz w:val="24"/>
          <w:szCs w:val="24"/>
        </w:rPr>
        <w:t>UCaaS</w:t>
      </w:r>
      <w:proofErr w:type="spellEnd"/>
      <w:r w:rsid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-решения (</w:t>
      </w:r>
      <w:proofErr w:type="spellStart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Unified</w:t>
      </w:r>
      <w:proofErr w:type="spellEnd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proofErr w:type="spellStart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communications</w:t>
      </w:r>
      <w:proofErr w:type="spellEnd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proofErr w:type="spellStart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as</w:t>
      </w:r>
      <w:proofErr w:type="spellEnd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a </w:t>
      </w:r>
      <w:proofErr w:type="spellStart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service</w:t>
      </w:r>
      <w:proofErr w:type="spellEnd"/>
      <w:r w:rsidR="006A5F94"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) </w:t>
      </w:r>
      <w:r w:rsid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в качестве основного инструмента.</w:t>
      </w:r>
    </w:p>
    <w:p w:rsidR="00FC636A" w:rsidRPr="00FC636A" w:rsidRDefault="006A5F94" w:rsidP="006A5F94">
      <w:pPr>
        <w:pStyle w:val="ListParagraph"/>
        <w:ind w:left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</w:p>
    <w:p w:rsidR="00FC636A" w:rsidRPr="00617DC0" w:rsidRDefault="006A5F94" w:rsidP="006A5F94">
      <w:pPr>
        <w:pStyle w:val="ListParagraph"/>
        <w:ind w:left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Однако после оценки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совокупной стоимости владения собственной платформ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ой унифицированных коммуникаций, которая 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показала значительную экономию в сравнении с использованием услуг связи по модели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UCaa</w:t>
      </w:r>
      <w:r w:rsidR="00FC636A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, было принято решение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о внедрении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распределенной отказоустойчивой инфраструктуры унифицированных коммуникаций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среди подразделений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всего холдинга. В рамках реализуемого проекта была обновлена вся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UC</w:t>
      </w:r>
      <w:r w:rsidRPr="006A5F94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-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инфраструктура, включая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системы </w:t>
      </w:r>
      <w:proofErr w:type="spellStart"/>
      <w:proofErr w:type="gramStart"/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видеоконференц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-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связи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, а также</w:t>
      </w:r>
      <w:r w:rsidR="00FC636A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контакт-центр для обработки внутренних обращений сотрудников в службу поддержки.</w:t>
      </w:r>
    </w:p>
    <w:p w:rsidR="000302F0" w:rsidRDefault="000302F0" w:rsidP="00FC636A">
      <w:pPr>
        <w:pStyle w:val="ListParagraph"/>
        <w:ind w:left="0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0302F0" w:rsidRDefault="000302F0" w:rsidP="00FC636A">
      <w:pPr>
        <w:pStyle w:val="ListParagraph"/>
        <w:ind w:left="0"/>
        <w:jc w:val="center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0302F0" w:rsidRDefault="006A5F94" w:rsidP="006A5F94">
      <w:pPr>
        <w:pStyle w:val="ListParagraph"/>
        <w:ind w:left="0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Основные бизнес-задачи</w:t>
      </w:r>
    </w:p>
    <w:p w:rsidR="00B7266E" w:rsidRDefault="006A5F94" w:rsidP="00B7266E">
      <w:pPr>
        <w:pStyle w:val="ListParagraph"/>
        <w:numPr>
          <w:ilvl w:val="0"/>
          <w:numId w:val="17"/>
        </w:numPr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 w:rsidRP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Сокращение операционных затрат, связанных с арендой каналов связи и телекоммуникационного обо</w:t>
      </w:r>
      <w:r w:rsid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рудования от поставщика услуг</w:t>
      </w:r>
    </w:p>
    <w:p w:rsidR="00B7266E" w:rsidRDefault="00B7266E" w:rsidP="00B7266E">
      <w:pPr>
        <w:pStyle w:val="ListParagraph"/>
        <w:numPr>
          <w:ilvl w:val="0"/>
          <w:numId w:val="17"/>
        </w:numPr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В</w:t>
      </w:r>
      <w:r w:rsidR="006A5F94" w:rsidRP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недрение современных систем унифицированных коммуникаций для оптимизации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омниканального</w:t>
      </w:r>
      <w:proofErr w:type="spellEnd"/>
      <w:r w:rsidR="006A5F94" w:rsidRP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взаимодействия сотрудников</w:t>
      </w:r>
    </w:p>
    <w:p w:rsidR="006A5F94" w:rsidRDefault="00B7266E" w:rsidP="00B7266E">
      <w:pPr>
        <w:pStyle w:val="ListParagraph"/>
        <w:numPr>
          <w:ilvl w:val="0"/>
          <w:numId w:val="17"/>
        </w:numPr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О</w:t>
      </w:r>
      <w:r w:rsidR="006A5F94" w:rsidRP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беспечение отказоустойчивости и бесперебойности систем связи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, а также оперативное развертывание новых сервисов на базе существующей платформы</w:t>
      </w:r>
    </w:p>
    <w:p w:rsidR="00B7266E" w:rsidRPr="00B7266E" w:rsidRDefault="00B7266E" w:rsidP="00B7266E">
      <w:p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 w:rsidRPr="00B7266E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Почему Avaya</w:t>
      </w:r>
    </w:p>
    <w:p w:rsidR="00B7266E" w:rsidRDefault="00B7266E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В рамках проработки технического решения для реализации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UC</w:t>
      </w:r>
      <w:r w:rsidRP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-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платформы </w:t>
      </w:r>
      <w:r w:rsidRPr="000B0F25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было развернуто тестирование оборудования различных иностранных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и отечественных производителей. Комплекс решений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Avaya</w:t>
      </w:r>
      <w:r w:rsidRP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был выбран как наиболее оптимальный вариант </w:t>
      </w:r>
      <w:r w:rsidR="00C85D5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для удовлетворения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совокупности технических и организационных требований заказчика.</w:t>
      </w:r>
    </w:p>
    <w:p w:rsidR="00C85D50" w:rsidRDefault="00C85D50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B7266E" w:rsidRDefault="00C85D50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lastRenderedPageBreak/>
        <w:t xml:space="preserve">Немаловажным фактором также стал и успешный опыт эксплуатации компанией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C85D5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7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Airlines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решений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Avaya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r w:rsidR="00B7266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по сервисной модели от оператора связи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.</w:t>
      </w:r>
    </w:p>
    <w:p w:rsidR="00C85D50" w:rsidRDefault="00C85D50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C85D50" w:rsidRPr="00C85D50" w:rsidRDefault="00C85D50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Для успешной реализации проекта были внедрены следующие технические решения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Avaya</w:t>
      </w:r>
      <w:r w:rsidRPr="00C85D5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:</w:t>
      </w:r>
    </w:p>
    <w:p w:rsidR="00C85D50" w:rsidRDefault="00C85D50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EB01D9" w:rsidRDefault="00EB01D9" w:rsidP="00000A30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Платформа </w:t>
      </w:r>
      <w:r w:rsidR="00C85D50">
        <w:rPr>
          <w:rFonts w:ascii="Arial" w:hAnsi="Arial" w:cs="Arial"/>
          <w:b/>
          <w:color w:val="404040" w:themeColor="text1" w:themeTint="BF"/>
          <w:sz w:val="24"/>
          <w:szCs w:val="24"/>
        </w:rPr>
        <w:t>Avaya</w:t>
      </w:r>
      <w:r w:rsidR="00C85D50" w:rsidRPr="0046008A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 </w:t>
      </w:r>
      <w:r w:rsidR="00C85D50">
        <w:rPr>
          <w:rFonts w:ascii="Arial" w:hAnsi="Arial" w:cs="Arial"/>
          <w:b/>
          <w:color w:val="404040" w:themeColor="text1" w:themeTint="BF"/>
          <w:sz w:val="24"/>
          <w:szCs w:val="24"/>
        </w:rPr>
        <w:t>Aura</w:t>
      </w:r>
      <w:r w:rsidR="00000A30">
        <w:rPr>
          <w:rFonts w:ascii="Arial" w:hAnsi="Arial" w:cs="Arial"/>
          <w:b/>
          <w:color w:val="404040" w:themeColor="text1" w:themeTint="BF"/>
          <w:sz w:val="24"/>
          <w:szCs w:val="24"/>
        </w:rPr>
        <w:t>™</w:t>
      </w:r>
    </w:p>
    <w:p w:rsidR="00EB01D9" w:rsidRPr="00EB01D9" w:rsidRDefault="00EB01D9" w:rsidP="00000A30">
      <w:pPr>
        <w:pStyle w:val="ListParagrap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 w:rsidRPr="00EB01D9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Единое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легко масштабируемое коммуникационное </w:t>
      </w:r>
      <w:r w:rsidRPr="00EB01D9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решение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, которое </w:t>
      </w:r>
      <w:r w:rsidRPr="00EB01D9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позволяет оптимизировать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процессы взаимодействия между сотрудниками компании.</w:t>
      </w:r>
    </w:p>
    <w:p w:rsidR="00EB01D9" w:rsidRDefault="00EB01D9" w:rsidP="00000A30">
      <w:pPr>
        <w:pStyle w:val="ListParagraph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EB01D9" w:rsidRDefault="00EB01D9" w:rsidP="00000A30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Avaya</w:t>
      </w:r>
      <w:r w:rsidRPr="00EB01D9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 </w:t>
      </w:r>
      <w:r w:rsidR="00C85D50">
        <w:rPr>
          <w:rFonts w:ascii="Arial" w:hAnsi="Arial" w:cs="Arial"/>
          <w:b/>
          <w:color w:val="404040" w:themeColor="text1" w:themeTint="BF"/>
          <w:sz w:val="24"/>
          <w:szCs w:val="24"/>
        </w:rPr>
        <w:t>Breeze</w:t>
      </w:r>
      <w:r w:rsidR="00000A30">
        <w:rPr>
          <w:rFonts w:ascii="Arial" w:hAnsi="Arial" w:cs="Arial"/>
          <w:b/>
          <w:color w:val="404040" w:themeColor="text1" w:themeTint="BF"/>
          <w:sz w:val="24"/>
          <w:szCs w:val="24"/>
        </w:rPr>
        <w:t>™</w:t>
      </w:r>
    </w:p>
    <w:p w:rsidR="00EB01D9" w:rsidRPr="00F30F97" w:rsidRDefault="00EB01D9" w:rsidP="00000A30">
      <w:pPr>
        <w:pStyle w:val="ListParagrap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 w:rsidRPr="00EB01D9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Avaya </w:t>
      </w:r>
      <w:proofErr w:type="spellStart"/>
      <w:r w:rsidRPr="00EB01D9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Breeze</w:t>
      </w:r>
      <w:proofErr w:type="spellEnd"/>
      <w:r w:rsidRPr="00EB01D9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с мощными дополнительными расширениями позволяет разрабатывать приложения и рабочие процессы </w:t>
      </w:r>
      <w:r w:rsidR="00F30F97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для всех популярных платформ и операционных систем, что существенно расширяет возможности коммуникационной инфраструктуры компании.</w:t>
      </w:r>
    </w:p>
    <w:p w:rsidR="00EB01D9" w:rsidRPr="00EB01D9" w:rsidRDefault="00EB01D9" w:rsidP="00000A30">
      <w:pPr>
        <w:pStyle w:val="ListParagraph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F30F97" w:rsidRPr="008B0E4E" w:rsidRDefault="00C85D50" w:rsidP="00000A30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Avaya</w:t>
      </w:r>
      <w:r w:rsidRPr="00F30F97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Equinox</w:t>
      </w:r>
      <w:r w:rsidR="008B0E4E">
        <w:rPr>
          <w:rFonts w:ascii="Arial" w:hAnsi="Arial" w:cs="Arial"/>
          <w:b/>
          <w:color w:val="404040" w:themeColor="text1" w:themeTint="BF"/>
          <w:sz w:val="24"/>
          <w:szCs w:val="24"/>
        </w:rPr>
        <w:t>™</w:t>
      </w:r>
    </w:p>
    <w:p w:rsidR="00F30F97" w:rsidRPr="00F30F97" w:rsidRDefault="00F30F97" w:rsidP="00000A30">
      <w:pPr>
        <w:pStyle w:val="ListParagrap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 w:rsidRPr="00F30F97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Консолидируя различные приложения и интерфейсы и обеспечивая единый пользовательский опыт, решение </w:t>
      </w:r>
      <w:hyperlink r:id="rId8" w:history="1">
        <w:r w:rsidRPr="00F30F97">
          <w:rPr>
            <w:rFonts w:ascii="Arial" w:hAnsi="Arial" w:cs="Arial"/>
            <w:color w:val="404040" w:themeColor="text1" w:themeTint="BF"/>
            <w:sz w:val="24"/>
            <w:szCs w:val="24"/>
            <w:lang w:val="ru-RU"/>
          </w:rPr>
          <w:t xml:space="preserve">Avaya </w:t>
        </w:r>
        <w:proofErr w:type="spellStart"/>
        <w:r w:rsidRPr="00F30F97">
          <w:rPr>
            <w:rFonts w:ascii="Arial" w:hAnsi="Arial" w:cs="Arial"/>
            <w:color w:val="404040" w:themeColor="text1" w:themeTint="BF"/>
            <w:sz w:val="24"/>
            <w:szCs w:val="24"/>
            <w:lang w:val="ru-RU"/>
          </w:rPr>
          <w:t>Equinox</w:t>
        </w:r>
        <w:proofErr w:type="spellEnd"/>
      </w:hyperlink>
      <w:r w:rsidRPr="00F30F97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помогает сотрудникам и ИТ-подразделениям уйти от разрозненного формата коммуникаций</w:t>
      </w:r>
      <w:r w:rsidR="008B0E4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, позволяя объединить до 100 000 пользователей в единой потоковой видеотрансляции.</w:t>
      </w:r>
      <w:r w:rsidRPr="00F30F97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</w:p>
    <w:p w:rsidR="00EB01D9" w:rsidRDefault="00EB01D9" w:rsidP="00000A30">
      <w:pPr>
        <w:pStyle w:val="ListParagraph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EB01D9" w:rsidRPr="008B0E4E" w:rsidRDefault="008B0E4E" w:rsidP="00000A30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Устройства </w:t>
      </w:r>
      <w:r w:rsidR="00EB01D9">
        <w:rPr>
          <w:rFonts w:ascii="Arial" w:hAnsi="Arial" w:cs="Arial"/>
          <w:b/>
          <w:color w:val="404040" w:themeColor="text1" w:themeTint="BF"/>
          <w:sz w:val="24"/>
          <w:szCs w:val="24"/>
        </w:rPr>
        <w:t>Avaya</w:t>
      </w:r>
      <w:r w:rsidR="00EB01D9" w:rsidRPr="008B0E4E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 xml:space="preserve"> </w:t>
      </w:r>
      <w:r w:rsidR="00EB01D9">
        <w:rPr>
          <w:rFonts w:ascii="Arial" w:hAnsi="Arial" w:cs="Arial"/>
          <w:b/>
          <w:color w:val="404040" w:themeColor="text1" w:themeTint="BF"/>
          <w:sz w:val="24"/>
          <w:szCs w:val="24"/>
        </w:rPr>
        <w:t>Vantage</w:t>
      </w:r>
      <w:r w:rsidR="00000A30">
        <w:rPr>
          <w:rFonts w:ascii="Arial" w:hAnsi="Arial" w:cs="Arial"/>
          <w:b/>
          <w:color w:val="404040" w:themeColor="text1" w:themeTint="BF"/>
          <w:sz w:val="24"/>
          <w:szCs w:val="24"/>
        </w:rPr>
        <w:t>™</w:t>
      </w:r>
    </w:p>
    <w:p w:rsidR="008B0E4E" w:rsidRPr="008B0E4E" w:rsidRDefault="008B0E4E" w:rsidP="00000A30">
      <w:pPr>
        <w:pStyle w:val="ListParagrap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 w:rsidRPr="008B0E4E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Современное устройство для коммуникаций с широким спектром возможностей для персонализации. Единственный в отрасли настраиваемый настольный IP-телефон позволяет получить преимущества настольного телефона и гибкость прикладной платформы. </w:t>
      </w:r>
    </w:p>
    <w:p w:rsidR="00EB01D9" w:rsidRDefault="00EB01D9" w:rsidP="00000A30">
      <w:pPr>
        <w:pStyle w:val="ListParagraph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C85D50" w:rsidRDefault="00EB01D9" w:rsidP="00000A30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Т</w:t>
      </w:r>
      <w:r w:rsidR="00C85D50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елефонные</w:t>
      </w:r>
      <w:r w:rsidR="00C85D50" w:rsidRPr="00EB01D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C85D50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аппараты</w:t>
      </w:r>
      <w:r w:rsidR="00C85D50" w:rsidRPr="00EB01D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C85D50">
        <w:rPr>
          <w:rFonts w:ascii="Arial" w:hAnsi="Arial" w:cs="Arial"/>
          <w:b/>
          <w:color w:val="404040" w:themeColor="text1" w:themeTint="BF"/>
          <w:sz w:val="24"/>
          <w:szCs w:val="24"/>
        </w:rPr>
        <w:t>J</w:t>
      </w:r>
      <w:r w:rsidR="00000A3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100 </w:t>
      </w:r>
      <w: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серии</w:t>
      </w:r>
    </w:p>
    <w:p w:rsidR="00000A30" w:rsidRPr="00000A30" w:rsidRDefault="00000A30" w:rsidP="00000A30">
      <w:pPr>
        <w:pStyle w:val="ListParagrap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С</w:t>
      </w:r>
      <w:r w:rsidRPr="00000A3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емейство настольных телефонов Avaya нового поколения, обладающих широкой функциональностью и эргономичностью. Телефоны поддерживают протокол SIP, а также подключени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я по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Bluetooth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и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Wi-Fi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, а также </w:t>
      </w:r>
      <w:r w:rsidRPr="00000A3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удаленное управление через браузер.</w:t>
      </w:r>
    </w:p>
    <w:p w:rsidR="00C85D50" w:rsidRPr="00000A30" w:rsidRDefault="00C85D50" w:rsidP="00B7266E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B7266E" w:rsidRPr="00000A30" w:rsidRDefault="00000A30" w:rsidP="00000A30">
      <w:pPr>
        <w:pStyle w:val="ListParagraph"/>
        <w:ind w:left="0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 w:rsidRPr="00000A30"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Результаты проекта</w:t>
      </w:r>
    </w:p>
    <w:p w:rsidR="003C1614" w:rsidRDefault="003C1614" w:rsidP="00000A30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Проект позволил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компании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0302F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7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Airlines</w:t>
      </w:r>
      <w:r w:rsidRPr="000302F0"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оптимизировать затраты на услуги связи, расширить возможности взаимодействия между сотрудниками, реорганизовать развертывание новых сервисов внутри компании, что благотворно повлияло на экономические показатели компании.</w:t>
      </w:r>
    </w:p>
    <w:p w:rsidR="003C1614" w:rsidRDefault="003C1614" w:rsidP="00000A30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Кроме того, проект обеспечил:</w:t>
      </w:r>
    </w:p>
    <w:p w:rsidR="003C1614" w:rsidRDefault="003C1614" w:rsidP="003C1614">
      <w:pPr>
        <w:pStyle w:val="ListParagraph"/>
        <w:numPr>
          <w:ilvl w:val="0"/>
          <w:numId w:val="17"/>
        </w:numPr>
        <w:ind w:left="0" w:firstLine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Оптимизацию</w:t>
      </w: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 xml:space="preserve"> затрат на услуги связи</w:t>
      </w:r>
    </w:p>
    <w:p w:rsidR="003C1614" w:rsidRDefault="003C1614" w:rsidP="003C1614">
      <w:pPr>
        <w:pStyle w:val="ListParagraph"/>
        <w:numPr>
          <w:ilvl w:val="0"/>
          <w:numId w:val="17"/>
        </w:numPr>
        <w:ind w:left="0" w:firstLine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Увеличение количества каналов взаимодействия для сотрудников компании</w:t>
      </w:r>
    </w:p>
    <w:p w:rsidR="003C1614" w:rsidRPr="00FC636A" w:rsidRDefault="003C1614" w:rsidP="003C1614">
      <w:pPr>
        <w:pStyle w:val="ListParagraph"/>
        <w:numPr>
          <w:ilvl w:val="0"/>
          <w:numId w:val="17"/>
        </w:numPr>
        <w:ind w:left="0" w:firstLine="0"/>
        <w:jc w:val="both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ru-RU"/>
        </w:rPr>
        <w:t>Быстрое развертывание новых сервисов на базе существующей платформы</w:t>
      </w:r>
    </w:p>
    <w:p w:rsidR="003C1614" w:rsidRDefault="003C1614" w:rsidP="00000A30">
      <w:pPr>
        <w:pStyle w:val="ListParagraph"/>
        <w:ind w:left="0"/>
        <w:rPr>
          <w:rFonts w:ascii="Arial" w:hAnsi="Arial" w:cs="Arial"/>
          <w:color w:val="404040" w:themeColor="text1" w:themeTint="BF"/>
          <w:sz w:val="24"/>
          <w:szCs w:val="24"/>
          <w:lang w:val="ru-RU"/>
        </w:rPr>
      </w:pPr>
    </w:p>
    <w:p w:rsidR="006D047F" w:rsidRPr="00D21933" w:rsidRDefault="006D047F" w:rsidP="00FC636A">
      <w:pPr>
        <w:pStyle w:val="ListParagraph"/>
        <w:ind w:left="0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p w:rsidR="00D21933" w:rsidRPr="00000A30" w:rsidRDefault="00000A30" w:rsidP="00FC636A">
      <w:pPr>
        <w:pStyle w:val="ListParagraph"/>
        <w:ind w:left="0"/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  <w:t>О компании-заказчике</w:t>
      </w:r>
    </w:p>
    <w:p w:rsidR="00000A30" w:rsidRDefault="00D21933" w:rsidP="00936538">
      <w:pPr>
        <w:pStyle w:val="NormalWeb"/>
        <w:shd w:val="clear" w:color="auto" w:fill="FFFFFF"/>
        <w:spacing w:before="240" w:beforeAutospacing="0" w:after="120" w:afterAutospacing="0" w:line="276" w:lineRule="auto"/>
        <w:jc w:val="both"/>
        <w:rPr>
          <w:rFonts w:ascii="Arial" w:eastAsiaTheme="minorEastAsia" w:hAnsi="Arial" w:cs="Arial"/>
          <w:color w:val="404040" w:themeColor="text1" w:themeTint="BF"/>
          <w:lang w:val="ru-RU"/>
        </w:rPr>
      </w:pPr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 — успешно развивающаяся российская авиакомпания с современным парком воздушных судов. Все рейсы выполняются на лайнерах ведущих мировых производителей, компаний 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Airbus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, 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Boeing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и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Embraer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. Штаб-квартира авиакомпании расположена в городе </w:t>
      </w:r>
      <w:hyperlink r:id="rId9" w:tooltip="Обь (город)" w:history="1">
        <w:r w:rsidRPr="00000A30">
          <w:rPr>
            <w:rFonts w:ascii="Arial" w:eastAsiaTheme="minorEastAsia" w:hAnsi="Arial" w:cs="Arial"/>
            <w:color w:val="404040" w:themeColor="text1" w:themeTint="BF"/>
            <w:lang w:val="ru-RU"/>
          </w:rPr>
          <w:t>Оби</w:t>
        </w:r>
      </w:hyperlink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 </w:t>
      </w:r>
      <w:hyperlink r:id="rId10" w:tooltip="Новосибирская область" w:history="1">
        <w:r w:rsidRPr="00000A30">
          <w:rPr>
            <w:rFonts w:ascii="Arial" w:eastAsiaTheme="minorEastAsia" w:hAnsi="Arial" w:cs="Arial"/>
            <w:color w:val="404040" w:themeColor="text1" w:themeTint="BF"/>
            <w:lang w:val="ru-RU"/>
          </w:rPr>
          <w:t>Новосибирской области</w:t>
        </w:r>
      </w:hyperlink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 вблизи аэропорта Толмачёво.</w:t>
      </w:r>
      <w:r w:rsidR="00936538">
        <w:rPr>
          <w:rFonts w:ascii="Arial" w:eastAsiaTheme="minorEastAsia" w:hAnsi="Arial" w:cs="Arial"/>
          <w:color w:val="404040" w:themeColor="text1" w:themeTint="BF"/>
          <w:lang w:val="ru-RU"/>
        </w:rPr>
        <w:t xml:space="preserve"> Штат компании насчитывает 2500+ сотрудников.</w:t>
      </w:r>
    </w:p>
    <w:p w:rsidR="00D21933" w:rsidRPr="00000A30" w:rsidRDefault="00D21933" w:rsidP="00936538">
      <w:pPr>
        <w:pStyle w:val="NormalWeb"/>
        <w:shd w:val="clear" w:color="auto" w:fill="FFFFFF"/>
        <w:spacing w:before="240" w:beforeAutospacing="0" w:after="120" w:afterAutospacing="0" w:line="276" w:lineRule="auto"/>
        <w:jc w:val="both"/>
        <w:rPr>
          <w:rFonts w:ascii="Arial" w:eastAsiaTheme="minorEastAsia" w:hAnsi="Arial" w:cs="Arial"/>
          <w:color w:val="404040" w:themeColor="text1" w:themeTint="BF"/>
          <w:lang w:val="ru-RU"/>
        </w:rPr>
      </w:pPr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Вместе с </w:t>
      </w:r>
      <w:hyperlink r:id="rId11" w:tooltip="Глобус (авиакомпания)" w:history="1">
        <w:r w:rsidRPr="00000A30">
          <w:rPr>
            <w:rFonts w:ascii="Arial" w:eastAsiaTheme="minorEastAsia" w:hAnsi="Arial" w:cs="Arial"/>
            <w:color w:val="404040" w:themeColor="text1" w:themeTint="BF"/>
            <w:lang w:val="ru-RU"/>
          </w:rPr>
          <w:t>авиакомпанией Глобус</w:t>
        </w:r>
      </w:hyperlink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 образует холдинг </w:t>
      </w:r>
      <w:hyperlink r:id="rId12" w:tooltip="S7 Group" w:history="1">
        <w:r w:rsidRPr="00000A30">
          <w:rPr>
            <w:rFonts w:ascii="Arial" w:eastAsiaTheme="minorEastAsia" w:hAnsi="Arial" w:cs="Arial"/>
            <w:color w:val="404040" w:themeColor="text1" w:themeTint="BF"/>
            <w:lang w:val="ru-RU"/>
          </w:rPr>
          <w:t xml:space="preserve">S7 </w:t>
        </w:r>
        <w:proofErr w:type="spellStart"/>
        <w:r w:rsidRPr="00000A30">
          <w:rPr>
            <w:rFonts w:ascii="Arial" w:eastAsiaTheme="minorEastAsia" w:hAnsi="Arial" w:cs="Arial"/>
            <w:color w:val="404040" w:themeColor="text1" w:themeTint="BF"/>
            <w:lang w:val="ru-RU"/>
          </w:rPr>
          <w:t>Group</w:t>
        </w:r>
        <w:proofErr w:type="spellEnd"/>
      </w:hyperlink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, специализирующийся на продаже авиабилетов и пакетных </w:t>
      </w:r>
      <w:hyperlink r:id="rId13" w:tooltip="Тур (путешествие)" w:history="1">
        <w:r w:rsidRPr="00000A30">
          <w:rPr>
            <w:rFonts w:ascii="Arial" w:eastAsiaTheme="minorEastAsia" w:hAnsi="Arial" w:cs="Arial"/>
            <w:color w:val="404040" w:themeColor="text1" w:themeTint="BF"/>
            <w:lang w:val="ru-RU"/>
          </w:rPr>
          <w:t>туров</w:t>
        </w:r>
      </w:hyperlink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, подготовке лётного персонала, ремонте воздушных судов и других авиационных услугах. Сама S7 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является одной из крупнейших в стране, обслужившей за 2017 год свыше 14,2 миллионов пассажиров. </w:t>
      </w:r>
    </w:p>
    <w:p w:rsidR="00936538" w:rsidRDefault="00D21933" w:rsidP="00936538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color w:val="404040" w:themeColor="text1" w:themeTint="BF"/>
          <w:lang w:val="ru-RU"/>
        </w:rPr>
      </w:pPr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Широкая сеть внутренних маршрутов позволяет путешествовать по России без ограничений. С 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легко совершать полеты во все страны СНГ, Европу, Ближний Восток, Юго-Восточную Азию и страны Азиатско-Тихоокеанского региона. 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входит в глобальный авиационный альянс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oneworld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, который является мировым лидером по качеству обслуживания пассажиров. Авиакомпании альянса базируются на всех континентах и выполняют полеты в 150 стран мира. С 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действительно можно облететь весь мир!</w:t>
      </w:r>
    </w:p>
    <w:p w:rsidR="00D21933" w:rsidRPr="00000A30" w:rsidRDefault="00D21933" w:rsidP="00936538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color w:val="404040" w:themeColor="text1" w:themeTint="BF"/>
          <w:lang w:val="ru-RU"/>
        </w:rPr>
      </w:pPr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На протяжении 25 лет 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стремятся внедрять самые современные технологии онлайн обслуживания пассажиров на российском рынке авиаперевозок. Для часто летающих пассажиров действует программа 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Priority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, которая позволяет накапливать мили за перелеты и получать бонусы от S7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Airlines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, авиакомпаний </w:t>
      </w:r>
      <w:proofErr w:type="spellStart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>oneworld</w:t>
      </w:r>
      <w:proofErr w:type="spellEnd"/>
      <w:r w:rsidRPr="00000A30">
        <w:rPr>
          <w:rFonts w:ascii="Arial" w:eastAsiaTheme="minorEastAsia" w:hAnsi="Arial" w:cs="Arial"/>
          <w:color w:val="404040" w:themeColor="text1" w:themeTint="BF"/>
          <w:lang w:val="ru-RU"/>
        </w:rPr>
        <w:t xml:space="preserve"> и партнеров программы.</w:t>
      </w:r>
    </w:p>
    <w:p w:rsidR="006D7344" w:rsidRPr="00936538" w:rsidRDefault="006D7344" w:rsidP="00936538">
      <w:p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6538" w:rsidTr="00936538">
        <w:tc>
          <w:tcPr>
            <w:tcW w:w="9345" w:type="dxa"/>
          </w:tcPr>
          <w:p w:rsidR="00936538" w:rsidRDefault="00936538" w:rsidP="00FC636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ru-RU"/>
              </w:rPr>
            </w:pPr>
            <w:r w:rsidRPr="00936538">
              <w:rPr>
                <w:rFonts w:ascii="Arial" w:hAnsi="Arial" w:cs="Arial"/>
                <w:b/>
                <w:color w:val="404040" w:themeColor="text1" w:themeTint="BF"/>
                <w:sz w:val="28"/>
                <w:szCs w:val="24"/>
                <w:lang w:val="ru-RU"/>
              </w:rPr>
              <w:t xml:space="preserve">Продукты и решения </w:t>
            </w:r>
            <w:r w:rsidRPr="00936538">
              <w:rPr>
                <w:rFonts w:ascii="Arial" w:hAnsi="Arial" w:cs="Arial"/>
                <w:b/>
                <w:color w:val="404040" w:themeColor="text1" w:themeTint="BF"/>
                <w:sz w:val="28"/>
                <w:szCs w:val="24"/>
              </w:rPr>
              <w:t>Avaya</w:t>
            </w:r>
          </w:p>
        </w:tc>
      </w:tr>
      <w:tr w:rsidR="00936538" w:rsidTr="00936538">
        <w:tc>
          <w:tcPr>
            <w:tcW w:w="9345" w:type="dxa"/>
          </w:tcPr>
          <w:p w:rsidR="00936538" w:rsidRPr="00936538" w:rsidRDefault="00936538" w:rsidP="00936538">
            <w:pPr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</w:pP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 xml:space="preserve">Платформа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Avaya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 xml:space="preserve">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Aura™</w:t>
            </w:r>
          </w:p>
        </w:tc>
      </w:tr>
      <w:tr w:rsidR="00936538" w:rsidTr="00936538">
        <w:tc>
          <w:tcPr>
            <w:tcW w:w="9345" w:type="dxa"/>
          </w:tcPr>
          <w:p w:rsidR="00936538" w:rsidRPr="00936538" w:rsidRDefault="00936538" w:rsidP="00936538">
            <w:pPr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Avaya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 xml:space="preserve">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Breeze™</w:t>
            </w:r>
          </w:p>
        </w:tc>
      </w:tr>
      <w:tr w:rsidR="00936538" w:rsidTr="00936538">
        <w:tc>
          <w:tcPr>
            <w:tcW w:w="9345" w:type="dxa"/>
          </w:tcPr>
          <w:p w:rsidR="00936538" w:rsidRPr="00936538" w:rsidRDefault="00936538" w:rsidP="00936538">
            <w:pPr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</w:pP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Avaya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 xml:space="preserve">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Equinox™</w:t>
            </w:r>
          </w:p>
        </w:tc>
      </w:tr>
      <w:tr w:rsidR="00936538" w:rsidTr="00936538">
        <w:tc>
          <w:tcPr>
            <w:tcW w:w="9345" w:type="dxa"/>
          </w:tcPr>
          <w:p w:rsidR="00936538" w:rsidRPr="00936538" w:rsidRDefault="00936538" w:rsidP="00936538">
            <w:pPr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</w:pP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 xml:space="preserve">Устройства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Avaya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 xml:space="preserve">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>Vantage™</w:t>
            </w:r>
          </w:p>
        </w:tc>
      </w:tr>
      <w:tr w:rsidR="00936538" w:rsidTr="00936538">
        <w:tc>
          <w:tcPr>
            <w:tcW w:w="9345" w:type="dxa"/>
          </w:tcPr>
          <w:p w:rsidR="00936538" w:rsidRPr="00936538" w:rsidRDefault="00936538" w:rsidP="00936538">
            <w:pPr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</w:pP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>Телефонные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 xml:space="preserve">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>аппараты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</w:rPr>
              <w:t xml:space="preserve"> J100 </w:t>
            </w:r>
            <w:r w:rsidRPr="00936538">
              <w:rPr>
                <w:rFonts w:ascii="Arial" w:hAnsi="Arial" w:cs="Arial"/>
                <w:color w:val="404040" w:themeColor="text1" w:themeTint="BF"/>
                <w:szCs w:val="24"/>
                <w:lang w:val="ru-RU"/>
              </w:rPr>
              <w:t>серии</w:t>
            </w:r>
          </w:p>
        </w:tc>
      </w:tr>
    </w:tbl>
    <w:p w:rsidR="004F19B5" w:rsidRPr="00A004E2" w:rsidRDefault="004F19B5" w:rsidP="00FC636A">
      <w:pPr>
        <w:rPr>
          <w:rFonts w:ascii="Arial" w:hAnsi="Arial" w:cs="Arial"/>
          <w:b/>
          <w:color w:val="404040" w:themeColor="text1" w:themeTint="BF"/>
          <w:sz w:val="24"/>
          <w:szCs w:val="24"/>
          <w:lang w:val="ru-RU"/>
        </w:rPr>
      </w:pPr>
    </w:p>
    <w:sectPr w:rsidR="004F19B5" w:rsidRPr="00A004E2" w:rsidSect="00EF39A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DC" w:rsidRDefault="00D468DC" w:rsidP="00433424">
      <w:pPr>
        <w:spacing w:after="0" w:line="240" w:lineRule="auto"/>
      </w:pPr>
      <w:r>
        <w:separator/>
      </w:r>
    </w:p>
  </w:endnote>
  <w:endnote w:type="continuationSeparator" w:id="0">
    <w:p w:rsidR="00D468DC" w:rsidRDefault="00D468DC" w:rsidP="0043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32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1D9" w:rsidRDefault="00EB01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5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1D9" w:rsidRDefault="00EB0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DC" w:rsidRDefault="00D468DC" w:rsidP="00433424">
      <w:pPr>
        <w:spacing w:after="0" w:line="240" w:lineRule="auto"/>
      </w:pPr>
      <w:r>
        <w:separator/>
      </w:r>
    </w:p>
  </w:footnote>
  <w:footnote w:type="continuationSeparator" w:id="0">
    <w:p w:rsidR="00D468DC" w:rsidRDefault="00D468DC" w:rsidP="0043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A8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4A73BD"/>
    <w:multiLevelType w:val="hybridMultilevel"/>
    <w:tmpl w:val="6D56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13D7"/>
    <w:multiLevelType w:val="multilevel"/>
    <w:tmpl w:val="8AB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20D8E"/>
    <w:multiLevelType w:val="hybridMultilevel"/>
    <w:tmpl w:val="6702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5A3"/>
    <w:multiLevelType w:val="hybridMultilevel"/>
    <w:tmpl w:val="A6AE0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734B0"/>
    <w:multiLevelType w:val="hybridMultilevel"/>
    <w:tmpl w:val="7E8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A26"/>
    <w:multiLevelType w:val="hybridMultilevel"/>
    <w:tmpl w:val="9BC6A0D4"/>
    <w:lvl w:ilvl="0" w:tplc="2CCC10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E293B"/>
    <w:multiLevelType w:val="hybridMultilevel"/>
    <w:tmpl w:val="0194F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9F43B6"/>
    <w:multiLevelType w:val="hybridMultilevel"/>
    <w:tmpl w:val="E314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ECF"/>
    <w:multiLevelType w:val="hybridMultilevel"/>
    <w:tmpl w:val="B4D4B1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3568C"/>
    <w:multiLevelType w:val="hybridMultilevel"/>
    <w:tmpl w:val="695E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4E90"/>
    <w:multiLevelType w:val="hybridMultilevel"/>
    <w:tmpl w:val="5C40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81260"/>
    <w:multiLevelType w:val="hybridMultilevel"/>
    <w:tmpl w:val="6036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1439"/>
    <w:multiLevelType w:val="hybridMultilevel"/>
    <w:tmpl w:val="37EA575E"/>
    <w:lvl w:ilvl="0" w:tplc="BFD60B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03179"/>
    <w:multiLevelType w:val="hybridMultilevel"/>
    <w:tmpl w:val="EDA09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C62DE2"/>
    <w:multiLevelType w:val="hybridMultilevel"/>
    <w:tmpl w:val="F66C3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E542F"/>
    <w:multiLevelType w:val="hybridMultilevel"/>
    <w:tmpl w:val="EC56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4"/>
  </w:num>
  <w:num w:numId="9">
    <w:abstractNumId w:val="10"/>
  </w:num>
  <w:num w:numId="10">
    <w:abstractNumId w:val="17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5"/>
  </w:num>
  <w:num w:numId="16">
    <w:abstractNumId w:val="3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4F"/>
    <w:rsid w:val="00000A30"/>
    <w:rsid w:val="00006CC0"/>
    <w:rsid w:val="000302F0"/>
    <w:rsid w:val="000B0F25"/>
    <w:rsid w:val="000F4039"/>
    <w:rsid w:val="00286257"/>
    <w:rsid w:val="002D0143"/>
    <w:rsid w:val="0030735E"/>
    <w:rsid w:val="00351267"/>
    <w:rsid w:val="00362A99"/>
    <w:rsid w:val="003C1614"/>
    <w:rsid w:val="003F20E0"/>
    <w:rsid w:val="00405E5F"/>
    <w:rsid w:val="00433424"/>
    <w:rsid w:val="0046008A"/>
    <w:rsid w:val="004C6387"/>
    <w:rsid w:val="004F19B5"/>
    <w:rsid w:val="0050419F"/>
    <w:rsid w:val="0051468C"/>
    <w:rsid w:val="0052574F"/>
    <w:rsid w:val="005837E3"/>
    <w:rsid w:val="005D04A9"/>
    <w:rsid w:val="00617DC0"/>
    <w:rsid w:val="00625BF4"/>
    <w:rsid w:val="00655D28"/>
    <w:rsid w:val="006644F8"/>
    <w:rsid w:val="006A5F94"/>
    <w:rsid w:val="006D047F"/>
    <w:rsid w:val="006D7344"/>
    <w:rsid w:val="00703AFD"/>
    <w:rsid w:val="007153FC"/>
    <w:rsid w:val="007332A2"/>
    <w:rsid w:val="00744CC5"/>
    <w:rsid w:val="00764DEC"/>
    <w:rsid w:val="007E79A7"/>
    <w:rsid w:val="00846EB6"/>
    <w:rsid w:val="008B0E4E"/>
    <w:rsid w:val="008C437A"/>
    <w:rsid w:val="00914312"/>
    <w:rsid w:val="00936538"/>
    <w:rsid w:val="009979A9"/>
    <w:rsid w:val="00A004E2"/>
    <w:rsid w:val="00A44155"/>
    <w:rsid w:val="00B208C9"/>
    <w:rsid w:val="00B7266E"/>
    <w:rsid w:val="00BB288F"/>
    <w:rsid w:val="00C02A97"/>
    <w:rsid w:val="00C85D50"/>
    <w:rsid w:val="00CB5A78"/>
    <w:rsid w:val="00CD789C"/>
    <w:rsid w:val="00CF1BFE"/>
    <w:rsid w:val="00D21933"/>
    <w:rsid w:val="00D31622"/>
    <w:rsid w:val="00D468DC"/>
    <w:rsid w:val="00DF6BAC"/>
    <w:rsid w:val="00E953A7"/>
    <w:rsid w:val="00EB01D9"/>
    <w:rsid w:val="00EB1309"/>
    <w:rsid w:val="00EF39AB"/>
    <w:rsid w:val="00EF72B3"/>
    <w:rsid w:val="00F30F97"/>
    <w:rsid w:val="00F42632"/>
    <w:rsid w:val="00F56176"/>
    <w:rsid w:val="00F93427"/>
    <w:rsid w:val="00F95AA0"/>
    <w:rsid w:val="00F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78CC"/>
  <w15:docId w15:val="{3EB600A6-5FD0-46EA-81CD-DA97E6CF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F72B3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" w:hAnsi="Times New Roman" w:cs="Times New Roman"/>
      <w:b/>
      <w:bCs/>
      <w:kern w:val="1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2B3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72B3"/>
    <w:rPr>
      <w:rFonts w:ascii="Times New Roman" w:eastAsia="Arial" w:hAnsi="Times New Roman" w:cs="Times New Roman"/>
      <w:b/>
      <w:bCs/>
      <w:kern w:val="1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2B3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customStyle="1" w:styleId="B1Body1">
    <w:name w:val="B1_Body1"/>
    <w:rsid w:val="00EF72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uppressAutoHyphens/>
      <w:spacing w:after="140" w:line="280" w:lineRule="atLeast"/>
    </w:pPr>
    <w:rPr>
      <w:rFonts w:ascii="Times" w:eastAsia="Arial" w:hAnsi="Times" w:cs="Times New Roman"/>
      <w:color w:val="000000"/>
      <w:kern w:val="1"/>
      <w:sz w:val="18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0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4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4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424"/>
  </w:style>
  <w:style w:type="paragraph" w:styleId="Footer">
    <w:name w:val="footer"/>
    <w:basedOn w:val="Normal"/>
    <w:link w:val="FooterChar"/>
    <w:uiPriority w:val="99"/>
    <w:unhideWhenUsed/>
    <w:rsid w:val="0043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424"/>
  </w:style>
  <w:style w:type="character" w:styleId="Hyperlink">
    <w:name w:val="Hyperlink"/>
    <w:basedOn w:val="DefaultParagraphFont"/>
    <w:uiPriority w:val="99"/>
    <w:unhideWhenUsed/>
    <w:rsid w:val="00DF6B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632"/>
    <w:rPr>
      <w:color w:val="808080"/>
      <w:shd w:val="clear" w:color="auto" w:fill="E6E6E6"/>
    </w:rPr>
  </w:style>
  <w:style w:type="paragraph" w:customStyle="1" w:styleId="Body">
    <w:name w:val="Body"/>
    <w:rsid w:val="00F30F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rsid w:val="0093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ya.com/en/solution/avaya-equinox-experience/" TargetMode="External"/><Relationship Id="rId13" Type="http://schemas.openxmlformats.org/officeDocument/2006/relationships/hyperlink" Target="https://ru.wikipedia.org/wiki/%D0%A2%D1%83%D1%80_(%D0%BF%D1%83%D1%82%D0%B5%D1%88%D0%B5%D1%81%D1%82%D0%B2%D0%B8%D0%B5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S7_Grou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B%D0%BE%D0%B1%D1%83%D1%81_(%D0%B0%D0%B2%D0%B8%D0%B0%D0%BA%D0%BE%D0%BC%D0%BF%D0%B0%D0%BD%D0%B8%D1%8F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D%D0%BE%D0%B2%D0%BE%D1%81%D0%B8%D0%B1%D0%B8%D1%80%D1%81%D0%BA%D0%B0%D1%8F_%D0%BE%D0%B1%D0%BB%D0%B0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1%8C_(%D0%B3%D0%BE%D1%80%D0%BE%D0%B4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Avaya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SOE User</dc:creator>
  <cp:lastModifiedBy>Dyachenko, Dmitry (Dmitry)</cp:lastModifiedBy>
  <cp:revision>3</cp:revision>
  <dcterms:created xsi:type="dcterms:W3CDTF">2018-10-29T11:49:00Z</dcterms:created>
  <dcterms:modified xsi:type="dcterms:W3CDTF">2018-10-29T11:50:00Z</dcterms:modified>
</cp:coreProperties>
</file>